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778" w:rsidRDefault="00B16778" w:rsidP="00DD7782">
      <w:pPr>
        <w:pStyle w:val="a4"/>
        <w:ind w:firstLine="720"/>
        <w:jc w:val="center"/>
        <w:rPr>
          <w:rFonts w:ascii="Times New Roman" w:hAnsi="Times New Roman" w:cs="Times New Roman"/>
          <w:b/>
          <w:color w:val="4B4B4B"/>
          <w:sz w:val="28"/>
          <w:szCs w:val="28"/>
          <w:shd w:val="clear" w:color="auto" w:fill="FFFFFF"/>
        </w:rPr>
      </w:pPr>
      <w:r w:rsidRPr="00B16778">
        <w:rPr>
          <w:rFonts w:ascii="Times New Roman" w:hAnsi="Times New Roman" w:cs="Times New Roman"/>
          <w:b/>
          <w:color w:val="4B4B4B"/>
          <w:sz w:val="28"/>
          <w:szCs w:val="28"/>
          <w:shd w:val="clear" w:color="auto" w:fill="FFFFFF"/>
        </w:rPr>
        <w:t>Прокуратура Сергиевского района разъясняет:</w:t>
      </w:r>
    </w:p>
    <w:p w:rsidR="00B16778" w:rsidRDefault="00B16778" w:rsidP="00DD7782">
      <w:pPr>
        <w:pStyle w:val="a4"/>
        <w:ind w:firstLine="720"/>
        <w:jc w:val="center"/>
        <w:rPr>
          <w:rFonts w:ascii="Times New Roman" w:hAnsi="Times New Roman" w:cs="Times New Roman"/>
          <w:b/>
          <w:color w:val="4B4B4B"/>
          <w:sz w:val="28"/>
          <w:szCs w:val="28"/>
          <w:shd w:val="clear" w:color="auto" w:fill="FFFFFF"/>
        </w:rPr>
      </w:pPr>
      <w:bookmarkStart w:id="0" w:name="_GoBack"/>
      <w:bookmarkEnd w:id="0"/>
    </w:p>
    <w:p w:rsidR="002B7E34" w:rsidRPr="00DD7782" w:rsidRDefault="00DD7782" w:rsidP="00DD7782">
      <w:pPr>
        <w:pStyle w:val="a4"/>
        <w:ind w:firstLine="720"/>
        <w:jc w:val="center"/>
        <w:rPr>
          <w:rFonts w:ascii="Times New Roman" w:hAnsi="Times New Roman" w:cs="Times New Roman"/>
          <w:b/>
          <w:color w:val="4B4B4B"/>
          <w:sz w:val="28"/>
          <w:szCs w:val="28"/>
          <w:shd w:val="clear" w:color="auto" w:fill="FFFFFF"/>
        </w:rPr>
      </w:pPr>
      <w:r w:rsidRPr="00DD7782">
        <w:rPr>
          <w:rFonts w:ascii="Times New Roman" w:hAnsi="Times New Roman" w:cs="Times New Roman"/>
          <w:b/>
          <w:color w:val="4B4B4B"/>
          <w:sz w:val="28"/>
          <w:szCs w:val="28"/>
          <w:shd w:val="clear" w:color="auto" w:fill="FFFFFF"/>
        </w:rPr>
        <w:t>Порядок въезда и выезда на территорию РФ</w:t>
      </w:r>
    </w:p>
    <w:p w:rsidR="00DD7782" w:rsidRDefault="00DD7782" w:rsidP="002B7E34">
      <w:pPr>
        <w:pStyle w:val="a4"/>
        <w:ind w:firstLine="720"/>
        <w:jc w:val="both"/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</w:pPr>
    </w:p>
    <w:p w:rsidR="005F01CA" w:rsidRPr="002B7E34" w:rsidRDefault="001401EE" w:rsidP="002B7E34">
      <w:pPr>
        <w:pStyle w:val="a4"/>
        <w:ind w:firstLine="720"/>
        <w:jc w:val="both"/>
        <w:rPr>
          <w:rFonts w:ascii="Times New Roman" w:eastAsia="Helvetica" w:hAnsi="Times New Roman" w:cs="Times New Roman"/>
          <w:color w:val="4B4B4B"/>
          <w:sz w:val="28"/>
          <w:szCs w:val="28"/>
          <w:shd w:val="clear" w:color="auto" w:fill="FFFFFF"/>
        </w:rPr>
      </w:pPr>
      <w:r w:rsidRPr="002B7E34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 xml:space="preserve">Федеральным </w:t>
      </w:r>
      <w:hyperlink r:id="rId7" w:history="1">
        <w:r w:rsidRPr="002B7E34">
          <w:rPr>
            <w:rStyle w:val="Hyperlink0"/>
            <w:rFonts w:ascii="Times New Roman" w:hAnsi="Times New Roman" w:cs="Times New Roman"/>
            <w:sz w:val="28"/>
            <w:szCs w:val="28"/>
            <w:shd w:val="clear" w:color="auto" w:fill="FFFFFF"/>
          </w:rPr>
          <w:t>законом</w:t>
        </w:r>
      </w:hyperlink>
      <w:r w:rsidRPr="002B7E34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 xml:space="preserve"> от 19.02.2018 № 28-ФЗ внесены изменения в статью 10 Федерального закона «О порядке выезда из Российской Федерации и въезда в Российскую Федерацию», вступившие в силу с </w:t>
      </w:r>
      <w:hyperlink r:id="rId8" w:history="1">
        <w:r w:rsidRPr="002B7E34">
          <w:rPr>
            <w:rStyle w:val="Hyperlink0"/>
            <w:rFonts w:ascii="Times New Roman" w:hAnsi="Times New Roman" w:cs="Times New Roman"/>
            <w:sz w:val="28"/>
            <w:szCs w:val="28"/>
            <w:shd w:val="clear" w:color="auto" w:fill="FFFFFF"/>
          </w:rPr>
          <w:t>02.03.2018</w:t>
        </w:r>
      </w:hyperlink>
      <w:r w:rsidRPr="002B7E34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.</w:t>
      </w:r>
    </w:p>
    <w:p w:rsidR="005F01CA" w:rsidRPr="002B7E34" w:rsidRDefault="001401EE" w:rsidP="002B7E34">
      <w:pPr>
        <w:pStyle w:val="a4"/>
        <w:ind w:firstLine="720"/>
        <w:jc w:val="both"/>
        <w:rPr>
          <w:rFonts w:ascii="Times New Roman" w:eastAsia="Helvetica" w:hAnsi="Times New Roman" w:cs="Times New Roman"/>
          <w:color w:val="4B4B4B"/>
          <w:sz w:val="28"/>
          <w:szCs w:val="28"/>
          <w:shd w:val="clear" w:color="auto" w:fill="FFFFFF"/>
        </w:rPr>
      </w:pPr>
      <w:r w:rsidRPr="002B7E34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В случае подачи заявления о выдаче паспорта по месту пребывания срок оформления паспорта не должен превышать три месяца со дня подачи указанного заявления.</w:t>
      </w:r>
    </w:p>
    <w:p w:rsidR="005F01CA" w:rsidRPr="002B7E34" w:rsidRDefault="001401EE" w:rsidP="002B7E34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7E34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Настоящим Федеральным законом сокращен с четырех месяцев до трех период времени, необходимый для оформления и выдачи гражданам РФ заграничных паспортов, в том числе содержащих электронный носитель информации, на основании поданных ими по месту пребывания заявлений.</w:t>
      </w:r>
    </w:p>
    <w:sectPr w:rsidR="005F01CA" w:rsidRPr="002B7E34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1EE" w:rsidRDefault="001401EE">
      <w:r>
        <w:separator/>
      </w:r>
    </w:p>
  </w:endnote>
  <w:endnote w:type="continuationSeparator" w:id="0">
    <w:p w:rsidR="001401EE" w:rsidRDefault="00140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1CA" w:rsidRDefault="005F01C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1EE" w:rsidRDefault="001401EE">
      <w:r>
        <w:separator/>
      </w:r>
    </w:p>
  </w:footnote>
  <w:footnote w:type="continuationSeparator" w:id="0">
    <w:p w:rsidR="001401EE" w:rsidRDefault="001401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1CA" w:rsidRDefault="005F01C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F01CA"/>
    <w:rsid w:val="001401EE"/>
    <w:rsid w:val="002B7E34"/>
    <w:rsid w:val="005F01CA"/>
    <w:rsid w:val="00B16778"/>
    <w:rsid w:val="00DD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По умолчанию"/>
    <w:rPr>
      <w:rFonts w:ascii="Helvetica Neue" w:hAnsi="Helvetica Neue" w:cs="Arial Unicode MS"/>
      <w:color w:val="000000"/>
      <w:sz w:val="22"/>
      <w:szCs w:val="22"/>
    </w:rPr>
  </w:style>
  <w:style w:type="character" w:customStyle="1" w:styleId="a5">
    <w:name w:val="Нет"/>
  </w:style>
  <w:style w:type="character" w:customStyle="1" w:styleId="Hyperlink0">
    <w:name w:val="Hyperlink.0"/>
    <w:basedOn w:val="a5"/>
    <w:rPr>
      <w:color w:val="19598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По умолчанию"/>
    <w:rPr>
      <w:rFonts w:ascii="Helvetica Neue" w:hAnsi="Helvetica Neue" w:cs="Arial Unicode MS"/>
      <w:color w:val="000000"/>
      <w:sz w:val="22"/>
      <w:szCs w:val="22"/>
    </w:rPr>
  </w:style>
  <w:style w:type="character" w:customStyle="1" w:styleId="a5">
    <w:name w:val="Нет"/>
  </w:style>
  <w:style w:type="character" w:customStyle="1" w:styleId="Hyperlink0">
    <w:name w:val="Hyperlink.0"/>
    <w:basedOn w:val="a5"/>
    <w:rPr>
      <w:color w:val="19598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0FBC02255A37DCD709C66D8C630E75DA8F1C7C531CE9B3BFE4D96E64F6B27BABEFA885CD9F45y2c8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BE52825342D4FD8D042DBFE77F440EC010600C83768C354736EAED0DAh6cA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2018-04-05T04:35:00Z</dcterms:created>
  <dcterms:modified xsi:type="dcterms:W3CDTF">2018-04-09T14:36:00Z</dcterms:modified>
</cp:coreProperties>
</file>